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1CF7D" w14:textId="77777777" w:rsidR="00F91FFE" w:rsidRPr="008C2C5D" w:rsidRDefault="00170B6D">
      <w:pPr>
        <w:rPr>
          <w:rFonts w:ascii="Museo Sans 500" w:hAnsi="Museo Sans 500"/>
          <w:b/>
        </w:rPr>
      </w:pPr>
      <w:bookmarkStart w:id="0" w:name="_GoBack"/>
      <w:bookmarkEnd w:id="0"/>
      <w:r w:rsidRPr="008C2C5D">
        <w:rPr>
          <w:rFonts w:ascii="Museo Sans 500" w:hAnsi="Museo Sans 500"/>
          <w:b/>
        </w:rPr>
        <w:t>CPD requirements</w:t>
      </w:r>
      <w:r w:rsidR="008C2C5D" w:rsidRPr="008C2C5D">
        <w:rPr>
          <w:rFonts w:ascii="Museo Sans 500" w:hAnsi="Museo Sans 500"/>
          <w:b/>
        </w:rPr>
        <w:t xml:space="preserve"> Information </w:t>
      </w:r>
      <w:r w:rsidR="00333F26" w:rsidRPr="008C2C5D">
        <w:rPr>
          <w:rFonts w:ascii="Museo Sans 500" w:hAnsi="Museo Sans 500"/>
          <w:b/>
        </w:rPr>
        <w:t xml:space="preserve">– for </w:t>
      </w:r>
      <w:r w:rsidR="002026BB" w:rsidRPr="008C2C5D">
        <w:rPr>
          <w:rFonts w:ascii="Museo Sans 500" w:hAnsi="Museo Sans 500"/>
          <w:b/>
        </w:rPr>
        <w:t xml:space="preserve">Helpline </w:t>
      </w:r>
      <w:r w:rsidR="00333F26" w:rsidRPr="008C2C5D">
        <w:rPr>
          <w:rFonts w:ascii="Museo Sans 500" w:hAnsi="Museo Sans 500"/>
          <w:b/>
        </w:rPr>
        <w:t>Supporters</w:t>
      </w:r>
      <w:r w:rsidR="002026BB" w:rsidRPr="008C2C5D">
        <w:rPr>
          <w:rFonts w:ascii="Museo Sans 500" w:hAnsi="Museo Sans 500"/>
          <w:b/>
        </w:rPr>
        <w:t>/Supporters</w:t>
      </w:r>
      <w:r w:rsidR="00333F26" w:rsidRPr="008C2C5D">
        <w:rPr>
          <w:rFonts w:ascii="Museo Sans 500" w:hAnsi="Museo Sans 500"/>
          <w:b/>
        </w:rPr>
        <w:t>/Tutors/Supervisors</w:t>
      </w:r>
    </w:p>
    <w:p w14:paraId="0621AC28" w14:textId="563C2BEF" w:rsidR="00170B6D" w:rsidRPr="008C2C5D" w:rsidRDefault="008C2C5D" w:rsidP="008C2C5D">
      <w:pPr>
        <w:rPr>
          <w:rFonts w:ascii="Museo Sans 500" w:hAnsi="Museo Sans 500"/>
        </w:rPr>
      </w:pPr>
      <w:r>
        <w:rPr>
          <w:rFonts w:ascii="Museo Sans 500" w:hAnsi="Museo Sans 500"/>
        </w:rPr>
        <w:t>Currently the</w:t>
      </w:r>
      <w:r w:rsidR="00333F26" w:rsidRPr="008C2C5D">
        <w:rPr>
          <w:rFonts w:ascii="Museo Sans 500" w:hAnsi="Museo Sans 500"/>
        </w:rPr>
        <w:t xml:space="preserve"> </w:t>
      </w:r>
      <w:r w:rsidRPr="008C2C5D">
        <w:rPr>
          <w:rFonts w:ascii="Museo Sans 500" w:hAnsi="Museo Sans 500"/>
        </w:rPr>
        <w:t xml:space="preserve">CPD </w:t>
      </w:r>
      <w:r w:rsidR="00333F26" w:rsidRPr="008C2C5D">
        <w:rPr>
          <w:rFonts w:ascii="Museo Sans 500" w:hAnsi="Museo Sans 500"/>
        </w:rPr>
        <w:t xml:space="preserve">requirements for Supporters/Tutors/Supervisors are </w:t>
      </w:r>
      <w:r w:rsidR="00170B6D" w:rsidRPr="008C2C5D">
        <w:rPr>
          <w:rFonts w:ascii="Museo Sans 500" w:hAnsi="Museo Sans 500"/>
        </w:rPr>
        <w:t xml:space="preserve">2 study </w:t>
      </w:r>
      <w:r w:rsidR="00333F26" w:rsidRPr="008C2C5D">
        <w:rPr>
          <w:rFonts w:ascii="Museo Sans 500" w:hAnsi="Museo Sans 500"/>
        </w:rPr>
        <w:t>days</w:t>
      </w:r>
      <w:r w:rsidR="003B031C">
        <w:rPr>
          <w:rFonts w:ascii="Museo Sans 500" w:hAnsi="Museo Sans 500"/>
        </w:rPr>
        <w:t xml:space="preserve">. </w:t>
      </w:r>
      <w:r>
        <w:rPr>
          <w:rFonts w:ascii="Museo Sans 500" w:hAnsi="Museo Sans 500"/>
        </w:rPr>
        <w:t xml:space="preserve"> </w:t>
      </w:r>
      <w:r w:rsidR="003B031C">
        <w:rPr>
          <w:rFonts w:ascii="Museo Sans 500" w:hAnsi="Museo Sans 500"/>
        </w:rPr>
        <w:t>T</w:t>
      </w:r>
      <w:r>
        <w:rPr>
          <w:rFonts w:ascii="Museo Sans 500" w:hAnsi="Museo Sans 500"/>
        </w:rPr>
        <w:t>his will be changed from 1</w:t>
      </w:r>
      <w:r w:rsidRPr="008C2C5D">
        <w:rPr>
          <w:rFonts w:ascii="Museo Sans 500" w:hAnsi="Museo Sans 500"/>
          <w:vertAlign w:val="superscript"/>
        </w:rPr>
        <w:t>st</w:t>
      </w:r>
      <w:r>
        <w:rPr>
          <w:rFonts w:ascii="Museo Sans 500" w:hAnsi="Museo Sans 500"/>
        </w:rPr>
        <w:t xml:space="preserve"> January 2022 to be </w:t>
      </w:r>
      <w:r w:rsidRPr="008C2C5D">
        <w:rPr>
          <w:rFonts w:ascii="Museo Sans 500" w:hAnsi="Museo Sans 500"/>
          <w:b/>
        </w:rPr>
        <w:t>12 hours of ongoing learning</w:t>
      </w:r>
      <w:r>
        <w:rPr>
          <w:rFonts w:ascii="Museo Sans 500" w:hAnsi="Museo Sans 500"/>
          <w:b/>
        </w:rPr>
        <w:t xml:space="preserve"> </w:t>
      </w:r>
      <w:r>
        <w:rPr>
          <w:rFonts w:ascii="Museo Sans 500" w:hAnsi="Museo Sans 500"/>
        </w:rPr>
        <w:t>in the hope that this makes it easier for people to plan and record</w:t>
      </w:r>
      <w:r w:rsidR="00333F26" w:rsidRPr="008C2C5D">
        <w:rPr>
          <w:rFonts w:ascii="Museo Sans 500" w:hAnsi="Museo Sans 500"/>
        </w:rPr>
        <w:t xml:space="preserve">. </w:t>
      </w:r>
      <w:r w:rsidR="005C212A">
        <w:rPr>
          <w:rFonts w:ascii="Museo Sans 500" w:hAnsi="Museo Sans 500"/>
        </w:rPr>
        <w:t>There are also additional requirements each year for Tutors and Supervisors</w:t>
      </w:r>
    </w:p>
    <w:p w14:paraId="54D6216B" w14:textId="77777777" w:rsidR="00C10A0A" w:rsidRDefault="00C10A0A">
      <w:pPr>
        <w:rPr>
          <w:rFonts w:ascii="Museo Sans 500" w:hAnsi="Museo Sans 500"/>
        </w:rPr>
      </w:pPr>
      <w:r>
        <w:rPr>
          <w:rFonts w:ascii="Museo Sans 500" w:hAnsi="Museo Sans 500"/>
        </w:rPr>
        <w:t>There are also changes to what can count towards your CPD requirements. Please see the information in the table below</w:t>
      </w:r>
    </w:p>
    <w:tbl>
      <w:tblPr>
        <w:tblStyle w:val="TableGrid"/>
        <w:tblW w:w="9640" w:type="dxa"/>
        <w:tblInd w:w="-289" w:type="dxa"/>
        <w:tblLook w:val="04A0" w:firstRow="1" w:lastRow="0" w:firstColumn="1" w:lastColumn="0" w:noHBand="0" w:noVBand="1"/>
      </w:tblPr>
      <w:tblGrid>
        <w:gridCol w:w="2694"/>
        <w:gridCol w:w="3827"/>
        <w:gridCol w:w="3119"/>
      </w:tblGrid>
      <w:tr w:rsidR="00C10A0A" w14:paraId="27655657" w14:textId="77777777" w:rsidTr="00DF4AF1">
        <w:tc>
          <w:tcPr>
            <w:tcW w:w="2694" w:type="dxa"/>
          </w:tcPr>
          <w:p w14:paraId="35CCEA20" w14:textId="77777777" w:rsidR="00C10A0A" w:rsidRPr="00DF4AF1" w:rsidRDefault="00C10A0A">
            <w:pPr>
              <w:rPr>
                <w:rFonts w:ascii="Museo Sans 500" w:hAnsi="Museo Sans 500"/>
                <w:b/>
              </w:rPr>
            </w:pPr>
            <w:r w:rsidRPr="00DF4AF1">
              <w:rPr>
                <w:rFonts w:ascii="Museo Sans 500" w:hAnsi="Museo Sans 500"/>
                <w:b/>
              </w:rPr>
              <w:t>Activity</w:t>
            </w:r>
          </w:p>
        </w:tc>
        <w:tc>
          <w:tcPr>
            <w:tcW w:w="3827" w:type="dxa"/>
          </w:tcPr>
          <w:p w14:paraId="113EA8D1" w14:textId="77777777" w:rsidR="00C10A0A" w:rsidRPr="00DF4AF1" w:rsidRDefault="00C10A0A">
            <w:pPr>
              <w:rPr>
                <w:rFonts w:ascii="Museo Sans 500" w:hAnsi="Museo Sans 500"/>
                <w:b/>
              </w:rPr>
            </w:pPr>
            <w:r w:rsidRPr="00DF4AF1">
              <w:rPr>
                <w:rFonts w:ascii="Museo Sans 500" w:hAnsi="Museo Sans 500"/>
                <w:b/>
              </w:rPr>
              <w:t>Requirement</w:t>
            </w:r>
          </w:p>
        </w:tc>
        <w:tc>
          <w:tcPr>
            <w:tcW w:w="3119" w:type="dxa"/>
          </w:tcPr>
          <w:p w14:paraId="2BDF0F93" w14:textId="77777777" w:rsidR="00C10A0A" w:rsidRPr="00DF4AF1" w:rsidRDefault="00C10A0A">
            <w:pPr>
              <w:rPr>
                <w:rFonts w:ascii="Museo Sans 500" w:hAnsi="Museo Sans 500"/>
                <w:b/>
              </w:rPr>
            </w:pPr>
            <w:r w:rsidRPr="00DF4AF1">
              <w:rPr>
                <w:rFonts w:ascii="Museo Sans 500" w:hAnsi="Museo Sans 500"/>
                <w:b/>
              </w:rPr>
              <w:t>Measured by</w:t>
            </w:r>
          </w:p>
        </w:tc>
      </w:tr>
      <w:tr w:rsidR="00C10A0A" w14:paraId="2396F9B6" w14:textId="77777777" w:rsidTr="00DF4AF1">
        <w:tc>
          <w:tcPr>
            <w:tcW w:w="2694" w:type="dxa"/>
          </w:tcPr>
          <w:p w14:paraId="75AE1C92" w14:textId="77777777" w:rsidR="00C10A0A" w:rsidRDefault="00C10A0A">
            <w:pPr>
              <w:rPr>
                <w:rFonts w:ascii="Museo Sans 500" w:hAnsi="Museo Sans 500"/>
              </w:rPr>
            </w:pPr>
            <w:r w:rsidRPr="008C2C5D">
              <w:rPr>
                <w:rFonts w:ascii="Museo Sans 500" w:hAnsi="Museo Sans 500"/>
                <w:b/>
              </w:rPr>
              <w:t>NBH Webinars</w:t>
            </w:r>
          </w:p>
        </w:tc>
        <w:tc>
          <w:tcPr>
            <w:tcW w:w="3827" w:type="dxa"/>
          </w:tcPr>
          <w:p w14:paraId="338B0C7E" w14:textId="77777777" w:rsidR="00C10A0A" w:rsidRDefault="00DA456C">
            <w:pPr>
              <w:rPr>
                <w:rFonts w:ascii="Museo Sans 500" w:hAnsi="Museo Sans 500"/>
              </w:rPr>
            </w:pPr>
            <w:r>
              <w:rPr>
                <w:rFonts w:ascii="Museo Sans 500" w:hAnsi="Museo Sans 500"/>
              </w:rPr>
              <w:t>Attend or watch one or more of the NBH webinars. If the reflection sheet (see Appendix 1) is completed and shared with their supervisor for discussion (by phone/video call/email/message) this can count as a second hour or CPD</w:t>
            </w:r>
          </w:p>
        </w:tc>
        <w:tc>
          <w:tcPr>
            <w:tcW w:w="3119" w:type="dxa"/>
          </w:tcPr>
          <w:p w14:paraId="786B168F" w14:textId="77777777" w:rsidR="00C10A0A" w:rsidRDefault="00DF4AF1">
            <w:pPr>
              <w:rPr>
                <w:rFonts w:ascii="Museo Sans 500" w:hAnsi="Museo Sans 500"/>
              </w:rPr>
            </w:pPr>
            <w:r>
              <w:rPr>
                <w:rFonts w:ascii="Museo Sans 500" w:hAnsi="Museo Sans 500"/>
              </w:rPr>
              <w:t>Each webinar is 1 hour long</w:t>
            </w:r>
          </w:p>
          <w:p w14:paraId="3F4D7585" w14:textId="77777777" w:rsidR="00DA456C" w:rsidRDefault="00DA456C">
            <w:pPr>
              <w:rPr>
                <w:rFonts w:ascii="Museo Sans 500" w:hAnsi="Museo Sans 500"/>
              </w:rPr>
            </w:pPr>
          </w:p>
          <w:p w14:paraId="19A235AD" w14:textId="77777777" w:rsidR="00DA456C" w:rsidRDefault="00DA456C">
            <w:pPr>
              <w:rPr>
                <w:rFonts w:ascii="Museo Sans 500" w:hAnsi="Museo Sans 500"/>
              </w:rPr>
            </w:pPr>
            <w:r>
              <w:rPr>
                <w:rFonts w:ascii="Museo Sans 500" w:hAnsi="Museo Sans 500"/>
              </w:rPr>
              <w:t>Reflective practice can count for no more than 1 additional hour per webinar.</w:t>
            </w:r>
          </w:p>
          <w:p w14:paraId="7EF1F6D3" w14:textId="77777777" w:rsidR="00C10A0A" w:rsidRDefault="00C10A0A">
            <w:pPr>
              <w:rPr>
                <w:rFonts w:ascii="Museo Sans 500" w:hAnsi="Museo Sans 500"/>
              </w:rPr>
            </w:pPr>
          </w:p>
        </w:tc>
      </w:tr>
      <w:tr w:rsidR="00C10A0A" w14:paraId="4F88BD0C" w14:textId="77777777" w:rsidTr="00DF4AF1">
        <w:tc>
          <w:tcPr>
            <w:tcW w:w="2694" w:type="dxa"/>
          </w:tcPr>
          <w:p w14:paraId="71F674BC" w14:textId="77777777" w:rsidR="00C10A0A" w:rsidRDefault="00DA456C">
            <w:pPr>
              <w:rPr>
                <w:rFonts w:ascii="Museo Sans 500" w:hAnsi="Museo Sans 500"/>
                <w:b/>
              </w:rPr>
            </w:pPr>
            <w:r>
              <w:rPr>
                <w:rFonts w:ascii="Museo Sans 500" w:hAnsi="Museo Sans 500"/>
                <w:b/>
              </w:rPr>
              <w:t xml:space="preserve">Conferences and study days </w:t>
            </w:r>
          </w:p>
          <w:p w14:paraId="16E9444A" w14:textId="77777777" w:rsidR="00DA456C" w:rsidRDefault="00DA456C">
            <w:pPr>
              <w:rPr>
                <w:rFonts w:ascii="Museo Sans 500" w:hAnsi="Museo Sans 500"/>
              </w:rPr>
            </w:pPr>
            <w:r>
              <w:rPr>
                <w:rFonts w:ascii="Museo Sans 500" w:hAnsi="Museo Sans 500"/>
                <w:b/>
              </w:rPr>
              <w:t>e.g. BfN conference, BFI conference, local study days</w:t>
            </w:r>
          </w:p>
        </w:tc>
        <w:tc>
          <w:tcPr>
            <w:tcW w:w="3827" w:type="dxa"/>
          </w:tcPr>
          <w:p w14:paraId="0DED8541" w14:textId="77777777" w:rsidR="00C10A0A" w:rsidRDefault="00DA456C">
            <w:pPr>
              <w:rPr>
                <w:rFonts w:ascii="Museo Sans 500" w:hAnsi="Museo Sans 500"/>
              </w:rPr>
            </w:pPr>
            <w:r>
              <w:rPr>
                <w:rFonts w:ascii="Museo Sans 500" w:hAnsi="Museo Sans 500"/>
              </w:rPr>
              <w:t>The conference/study day should be on a relevant topic e.g. infant feeding, attachment and bonding, infant/parent mental health, public health topics, early years topics, supporting/managing volunteers</w:t>
            </w:r>
          </w:p>
        </w:tc>
        <w:tc>
          <w:tcPr>
            <w:tcW w:w="3119" w:type="dxa"/>
          </w:tcPr>
          <w:p w14:paraId="6C1DD532" w14:textId="77777777" w:rsidR="00C10A0A" w:rsidRDefault="00C10A0A">
            <w:pPr>
              <w:rPr>
                <w:rFonts w:ascii="Museo Sans 500" w:hAnsi="Museo Sans 500"/>
              </w:rPr>
            </w:pPr>
            <w:r>
              <w:rPr>
                <w:rFonts w:ascii="Museo Sans 500" w:hAnsi="Museo Sans 500"/>
              </w:rPr>
              <w:t>Counted by the number of hours attended</w:t>
            </w:r>
          </w:p>
        </w:tc>
      </w:tr>
      <w:tr w:rsidR="00C10A0A" w14:paraId="3B9BB20E" w14:textId="77777777" w:rsidTr="00DF4AF1">
        <w:tc>
          <w:tcPr>
            <w:tcW w:w="2694" w:type="dxa"/>
          </w:tcPr>
          <w:p w14:paraId="4BC96620" w14:textId="77777777" w:rsidR="00C10A0A" w:rsidRDefault="00C10A0A">
            <w:pPr>
              <w:rPr>
                <w:rFonts w:ascii="Museo Sans 500" w:hAnsi="Museo Sans 500"/>
              </w:rPr>
            </w:pPr>
            <w:r w:rsidRPr="008C2C5D">
              <w:rPr>
                <w:rFonts w:ascii="Museo Sans 500" w:hAnsi="Museo Sans 500"/>
                <w:b/>
              </w:rPr>
              <w:t xml:space="preserve">BfN training e.g. Module 2 Supporters, </w:t>
            </w:r>
            <w:r w:rsidR="00ED408B">
              <w:rPr>
                <w:rFonts w:ascii="Museo Sans 500" w:hAnsi="Museo Sans 500"/>
                <w:b/>
              </w:rPr>
              <w:t xml:space="preserve">Phone/Social media training, </w:t>
            </w:r>
            <w:r w:rsidRPr="008C2C5D">
              <w:rPr>
                <w:rFonts w:ascii="Museo Sans 500" w:hAnsi="Museo Sans 500"/>
                <w:b/>
              </w:rPr>
              <w:t>Tutor or Supervisor training</w:t>
            </w:r>
          </w:p>
        </w:tc>
        <w:tc>
          <w:tcPr>
            <w:tcW w:w="3827" w:type="dxa"/>
          </w:tcPr>
          <w:p w14:paraId="085FC1A1" w14:textId="77777777" w:rsidR="00C10A0A" w:rsidRPr="008C2C5D" w:rsidRDefault="00C10A0A" w:rsidP="00C10A0A">
            <w:pPr>
              <w:rPr>
                <w:rFonts w:ascii="Museo Sans 500" w:hAnsi="Museo Sans 500"/>
              </w:rPr>
            </w:pPr>
            <w:r>
              <w:rPr>
                <w:rFonts w:ascii="Museo Sans 500" w:hAnsi="Museo Sans 500"/>
              </w:rPr>
              <w:t xml:space="preserve">This </w:t>
            </w:r>
            <w:r w:rsidRPr="008C2C5D">
              <w:rPr>
                <w:rFonts w:ascii="Museo Sans 500" w:hAnsi="Museo Sans 500"/>
              </w:rPr>
              <w:t xml:space="preserve">would count as ongoing learning so anyone completing these courses in a year </w:t>
            </w:r>
            <w:r>
              <w:rPr>
                <w:rFonts w:ascii="Museo Sans 500" w:hAnsi="Museo Sans 500"/>
              </w:rPr>
              <w:t>can</w:t>
            </w:r>
            <w:r w:rsidRPr="008C2C5D">
              <w:rPr>
                <w:rFonts w:ascii="Museo Sans 500" w:hAnsi="Museo Sans 500"/>
              </w:rPr>
              <w:t xml:space="preserve"> use the hours towards their CPD requirement if they wished</w:t>
            </w:r>
          </w:p>
          <w:p w14:paraId="5C93F575" w14:textId="77777777" w:rsidR="00C10A0A" w:rsidRDefault="00C10A0A">
            <w:pPr>
              <w:rPr>
                <w:rFonts w:ascii="Museo Sans 500" w:hAnsi="Museo Sans 500"/>
              </w:rPr>
            </w:pPr>
          </w:p>
        </w:tc>
        <w:tc>
          <w:tcPr>
            <w:tcW w:w="3119" w:type="dxa"/>
          </w:tcPr>
          <w:p w14:paraId="333C7DA5" w14:textId="77777777" w:rsidR="00C10A0A" w:rsidRDefault="00ED408B">
            <w:pPr>
              <w:rPr>
                <w:rFonts w:ascii="Museo Sans 500" w:hAnsi="Museo Sans 500"/>
              </w:rPr>
            </w:pPr>
            <w:r>
              <w:rPr>
                <w:rFonts w:ascii="Museo Sans 500" w:hAnsi="Museo Sans 500"/>
              </w:rPr>
              <w:t xml:space="preserve">Hours attending online tutorials up to a maximum of: </w:t>
            </w:r>
          </w:p>
          <w:p w14:paraId="32ACEB40" w14:textId="77777777" w:rsidR="00ED408B" w:rsidRDefault="00ED408B">
            <w:pPr>
              <w:rPr>
                <w:rFonts w:ascii="Museo Sans 500" w:hAnsi="Museo Sans 500"/>
              </w:rPr>
            </w:pPr>
            <w:r>
              <w:rPr>
                <w:rFonts w:ascii="Museo Sans 500" w:hAnsi="Museo Sans 500"/>
              </w:rPr>
              <w:t>Module 2 – 10 hours</w:t>
            </w:r>
          </w:p>
          <w:p w14:paraId="2EC9B497" w14:textId="77777777" w:rsidR="00ED408B" w:rsidRDefault="00ED408B">
            <w:pPr>
              <w:rPr>
                <w:rFonts w:ascii="Museo Sans 500" w:hAnsi="Museo Sans 500"/>
              </w:rPr>
            </w:pPr>
            <w:r>
              <w:rPr>
                <w:rFonts w:ascii="Museo Sans 500" w:hAnsi="Museo Sans 500"/>
              </w:rPr>
              <w:t>Supervisor training – 16 hours</w:t>
            </w:r>
          </w:p>
          <w:p w14:paraId="0B21E37E" w14:textId="77777777" w:rsidR="00ED408B" w:rsidRDefault="00ED408B">
            <w:pPr>
              <w:rPr>
                <w:rFonts w:ascii="Museo Sans 500" w:hAnsi="Museo Sans 500"/>
              </w:rPr>
            </w:pPr>
            <w:r>
              <w:rPr>
                <w:rFonts w:ascii="Museo Sans 500" w:hAnsi="Museo Sans 500"/>
              </w:rPr>
              <w:t>Tutor training – 14 hours</w:t>
            </w:r>
          </w:p>
          <w:p w14:paraId="2E211C0F" w14:textId="77777777" w:rsidR="00ED408B" w:rsidRDefault="00ED408B">
            <w:pPr>
              <w:rPr>
                <w:rFonts w:ascii="Museo Sans 500" w:hAnsi="Museo Sans 500"/>
              </w:rPr>
            </w:pPr>
            <w:r>
              <w:rPr>
                <w:rFonts w:ascii="Museo Sans 500" w:hAnsi="Museo Sans 500"/>
              </w:rPr>
              <w:t>Phone/social media training – 4 hours</w:t>
            </w:r>
          </w:p>
          <w:p w14:paraId="473E49A2" w14:textId="77777777" w:rsidR="00ED408B" w:rsidRDefault="00ED408B">
            <w:pPr>
              <w:rPr>
                <w:rFonts w:ascii="Museo Sans 500" w:hAnsi="Museo Sans 500"/>
              </w:rPr>
            </w:pPr>
            <w:r>
              <w:rPr>
                <w:rFonts w:ascii="Museo Sans 500" w:hAnsi="Museo Sans 500"/>
              </w:rPr>
              <w:t xml:space="preserve"> </w:t>
            </w:r>
          </w:p>
        </w:tc>
      </w:tr>
      <w:tr w:rsidR="00C10A0A" w14:paraId="69FAE004" w14:textId="77777777" w:rsidTr="00DF4AF1">
        <w:tc>
          <w:tcPr>
            <w:tcW w:w="2694" w:type="dxa"/>
          </w:tcPr>
          <w:p w14:paraId="5F0A93A2" w14:textId="77777777" w:rsidR="00C10A0A" w:rsidRDefault="00C10A0A">
            <w:pPr>
              <w:rPr>
                <w:rFonts w:ascii="Museo Sans 500" w:hAnsi="Museo Sans 500"/>
              </w:rPr>
            </w:pPr>
            <w:r w:rsidRPr="008C2C5D">
              <w:rPr>
                <w:rFonts w:ascii="Museo Sans 500" w:hAnsi="Museo Sans 500"/>
                <w:b/>
              </w:rPr>
              <w:t>Supervision sessions</w:t>
            </w:r>
          </w:p>
        </w:tc>
        <w:tc>
          <w:tcPr>
            <w:tcW w:w="3827" w:type="dxa"/>
          </w:tcPr>
          <w:p w14:paraId="33CE91CF" w14:textId="4DF868D6" w:rsidR="00C10A0A" w:rsidRDefault="0060360C" w:rsidP="0060360C">
            <w:pPr>
              <w:rPr>
                <w:rFonts w:ascii="Museo Sans 500" w:hAnsi="Museo Sans 500"/>
              </w:rPr>
            </w:pPr>
            <w:r>
              <w:rPr>
                <w:rFonts w:ascii="Museo Sans 500" w:hAnsi="Museo Sans 500"/>
              </w:rPr>
              <w:t>Supervision sessions often include an aspect of ongoing learning in addition to reflective practice</w:t>
            </w:r>
            <w:r w:rsidRPr="0060360C">
              <w:rPr>
                <w:rFonts w:ascii="Museo Sans 500" w:hAnsi="Museo Sans 500"/>
              </w:rPr>
              <w:t xml:space="preserve">. This ongoing learning </w:t>
            </w:r>
            <w:r>
              <w:rPr>
                <w:rFonts w:ascii="Museo Sans 500" w:hAnsi="Museo Sans 500"/>
              </w:rPr>
              <w:t xml:space="preserve">can be records as CPD. </w:t>
            </w:r>
            <w:r w:rsidRPr="008C2C5D">
              <w:rPr>
                <w:rFonts w:ascii="Museo Sans 500" w:hAnsi="Museo Sans 500"/>
              </w:rPr>
              <w:t xml:space="preserve">The topic covered should be listed and </w:t>
            </w:r>
            <w:r>
              <w:rPr>
                <w:rFonts w:ascii="Museo Sans 500" w:hAnsi="Museo Sans 500"/>
              </w:rPr>
              <w:t>volunteers</w:t>
            </w:r>
            <w:r w:rsidRPr="008C2C5D">
              <w:rPr>
                <w:rFonts w:ascii="Museo Sans 500" w:hAnsi="Museo Sans 500"/>
              </w:rPr>
              <w:t xml:space="preserve"> should consider if the session provided them with new information to use in their practice or a good refresher of existing skills</w:t>
            </w:r>
            <w:r w:rsidR="003B031C">
              <w:rPr>
                <w:rFonts w:ascii="Museo Sans 500" w:hAnsi="Museo Sans 500"/>
              </w:rPr>
              <w:t xml:space="preserve">. </w:t>
            </w:r>
            <w:r w:rsidRPr="008C2C5D">
              <w:rPr>
                <w:rFonts w:ascii="Museo Sans 500" w:hAnsi="Museo Sans 500"/>
              </w:rPr>
              <w:t xml:space="preserve"> </w:t>
            </w:r>
            <w:r w:rsidR="003B031C">
              <w:rPr>
                <w:rFonts w:ascii="Museo Sans 500" w:hAnsi="Museo Sans 500"/>
              </w:rPr>
              <w:t>I</w:t>
            </w:r>
            <w:r w:rsidRPr="008C2C5D">
              <w:rPr>
                <w:rFonts w:ascii="Museo Sans 500" w:hAnsi="Museo Sans 500"/>
              </w:rPr>
              <w:t xml:space="preserve">f not they </w:t>
            </w:r>
            <w:r>
              <w:rPr>
                <w:rFonts w:ascii="Museo Sans 500" w:hAnsi="Museo Sans 500"/>
              </w:rPr>
              <w:t>should</w:t>
            </w:r>
            <w:r w:rsidRPr="008C2C5D">
              <w:rPr>
                <w:rFonts w:ascii="Museo Sans 500" w:hAnsi="Museo Sans 500"/>
              </w:rPr>
              <w:t xml:space="preserve"> not log it and</w:t>
            </w:r>
            <w:r>
              <w:rPr>
                <w:rFonts w:ascii="Museo Sans 500" w:hAnsi="Museo Sans 500"/>
              </w:rPr>
              <w:t xml:space="preserve"> should</w:t>
            </w:r>
            <w:r w:rsidRPr="008C2C5D">
              <w:rPr>
                <w:rFonts w:ascii="Museo Sans 500" w:hAnsi="Museo Sans 500"/>
              </w:rPr>
              <w:t xml:space="preserve"> try and find other CPD that offers new learning to help them develop their skills</w:t>
            </w:r>
          </w:p>
        </w:tc>
        <w:tc>
          <w:tcPr>
            <w:tcW w:w="3119" w:type="dxa"/>
          </w:tcPr>
          <w:p w14:paraId="16BC7184" w14:textId="77777777" w:rsidR="00C10A0A" w:rsidRDefault="00ED408B">
            <w:pPr>
              <w:rPr>
                <w:rFonts w:ascii="Museo Sans 500" w:hAnsi="Museo Sans 500"/>
              </w:rPr>
            </w:pPr>
            <w:r>
              <w:rPr>
                <w:rFonts w:ascii="Museo Sans 500" w:hAnsi="Museo Sans 500"/>
              </w:rPr>
              <w:t>No more than</w:t>
            </w:r>
            <w:r w:rsidR="0060360C">
              <w:rPr>
                <w:rFonts w:ascii="Museo Sans 500" w:hAnsi="Museo Sans 500"/>
              </w:rPr>
              <w:t xml:space="preserve"> 1 hour per session</w:t>
            </w:r>
            <w:r w:rsidR="00C10A0A">
              <w:rPr>
                <w:rFonts w:ascii="Museo Sans 500" w:hAnsi="Museo Sans 500"/>
              </w:rPr>
              <w:t>. Can be used for a maximum of 6 hours towards CPD requirements</w:t>
            </w:r>
            <w:r>
              <w:rPr>
                <w:rFonts w:ascii="Museo Sans 500" w:hAnsi="Museo Sans 500"/>
              </w:rPr>
              <w:t>.</w:t>
            </w:r>
          </w:p>
          <w:p w14:paraId="565B9B16" w14:textId="77777777" w:rsidR="00DF4AF1" w:rsidRDefault="00DF4AF1">
            <w:pPr>
              <w:rPr>
                <w:rFonts w:ascii="Museo Sans 500" w:hAnsi="Museo Sans 500"/>
              </w:rPr>
            </w:pPr>
          </w:p>
          <w:p w14:paraId="1359756F" w14:textId="77777777" w:rsidR="00ED408B" w:rsidRPr="00ED408B" w:rsidRDefault="00ED408B">
            <w:pPr>
              <w:rPr>
                <w:rFonts w:ascii="Museo Sans 500" w:hAnsi="Museo Sans 500"/>
                <w:i/>
              </w:rPr>
            </w:pPr>
            <w:r w:rsidRPr="00ED408B">
              <w:rPr>
                <w:rFonts w:ascii="Museo Sans 500" w:hAnsi="Museo Sans 500"/>
                <w:i/>
              </w:rPr>
              <w:t>The reflective part of supervision does not count towards CPD requirements as it is used towards supervision requirements for registration</w:t>
            </w:r>
          </w:p>
        </w:tc>
      </w:tr>
      <w:tr w:rsidR="00C10A0A" w14:paraId="39F1A186" w14:textId="77777777" w:rsidTr="00DF4AF1">
        <w:tc>
          <w:tcPr>
            <w:tcW w:w="2694" w:type="dxa"/>
          </w:tcPr>
          <w:p w14:paraId="5870D83C" w14:textId="77777777" w:rsidR="00C10A0A" w:rsidRPr="00DF4AF1" w:rsidRDefault="0060360C">
            <w:pPr>
              <w:rPr>
                <w:rFonts w:ascii="Museo Sans 500" w:hAnsi="Museo Sans 500"/>
                <w:b/>
              </w:rPr>
            </w:pPr>
            <w:r w:rsidRPr="00DF4AF1">
              <w:rPr>
                <w:rFonts w:ascii="Museo Sans 500" w:hAnsi="Museo Sans 500"/>
                <w:b/>
              </w:rPr>
              <w:t xml:space="preserve">Mandatory training </w:t>
            </w:r>
          </w:p>
        </w:tc>
        <w:tc>
          <w:tcPr>
            <w:tcW w:w="3827" w:type="dxa"/>
          </w:tcPr>
          <w:p w14:paraId="7C246D61" w14:textId="77777777" w:rsidR="00C10A0A" w:rsidRDefault="0060360C">
            <w:pPr>
              <w:rPr>
                <w:rFonts w:ascii="Museo Sans 500" w:hAnsi="Museo Sans 500"/>
              </w:rPr>
            </w:pPr>
            <w:r>
              <w:rPr>
                <w:rFonts w:ascii="Museo Sans 500" w:hAnsi="Museo Sans 500"/>
              </w:rPr>
              <w:t xml:space="preserve">All volunteers need to complete mandatory training each year. To recognise the time commitment </w:t>
            </w:r>
            <w:r>
              <w:rPr>
                <w:rFonts w:ascii="Museo Sans 500" w:hAnsi="Museo Sans 500"/>
              </w:rPr>
              <w:lastRenderedPageBreak/>
              <w:t>taken by this and the importance of mandatory training to maintaining and developing skills volunteers can use mandatory training to count towards their CPD requirements</w:t>
            </w:r>
          </w:p>
        </w:tc>
        <w:tc>
          <w:tcPr>
            <w:tcW w:w="3119" w:type="dxa"/>
          </w:tcPr>
          <w:p w14:paraId="1C851E8C" w14:textId="77777777" w:rsidR="00C10A0A" w:rsidRDefault="0060360C" w:rsidP="0060360C">
            <w:pPr>
              <w:rPr>
                <w:rFonts w:ascii="Museo Sans 500" w:hAnsi="Museo Sans 500"/>
              </w:rPr>
            </w:pPr>
            <w:r>
              <w:rPr>
                <w:rFonts w:ascii="Museo Sans 500" w:hAnsi="Museo Sans 500"/>
              </w:rPr>
              <w:lastRenderedPageBreak/>
              <w:t xml:space="preserve">Volunteers should log the amount of time they spend completing mandatory </w:t>
            </w:r>
            <w:r>
              <w:rPr>
                <w:rFonts w:ascii="Museo Sans 500" w:hAnsi="Museo Sans 500"/>
              </w:rPr>
              <w:lastRenderedPageBreak/>
              <w:t xml:space="preserve">training. Mandatory training should be used for </w:t>
            </w:r>
            <w:r w:rsidRPr="00DF4AF1">
              <w:rPr>
                <w:rFonts w:ascii="Museo Sans 500" w:hAnsi="Museo Sans 500"/>
                <w:b/>
              </w:rPr>
              <w:t>no more than half</w:t>
            </w:r>
            <w:r>
              <w:rPr>
                <w:rFonts w:ascii="Museo Sans 500" w:hAnsi="Museo Sans 500"/>
              </w:rPr>
              <w:t xml:space="preserve"> of the CPD requirements for any volunteer (no more than </w:t>
            </w:r>
            <w:r w:rsidRPr="00DF4AF1">
              <w:rPr>
                <w:rFonts w:ascii="Museo Sans 500" w:hAnsi="Museo Sans 500"/>
                <w:b/>
              </w:rPr>
              <w:t>6</w:t>
            </w:r>
            <w:r>
              <w:rPr>
                <w:rFonts w:ascii="Museo Sans 500" w:hAnsi="Museo Sans 500"/>
              </w:rPr>
              <w:t xml:space="preserve"> hours) </w:t>
            </w:r>
          </w:p>
        </w:tc>
      </w:tr>
      <w:tr w:rsidR="00C10A0A" w14:paraId="759113D9" w14:textId="77777777" w:rsidTr="00DF4AF1">
        <w:tc>
          <w:tcPr>
            <w:tcW w:w="2694" w:type="dxa"/>
          </w:tcPr>
          <w:p w14:paraId="05CE6228" w14:textId="2EABE832" w:rsidR="00C10A0A" w:rsidRPr="00DF4AF1" w:rsidRDefault="004305B2">
            <w:pPr>
              <w:rPr>
                <w:rFonts w:ascii="Museo Sans 500" w:hAnsi="Museo Sans 500"/>
                <w:b/>
              </w:rPr>
            </w:pPr>
            <w:r w:rsidRPr="00DF4AF1">
              <w:rPr>
                <w:rFonts w:ascii="Museo Sans 500" w:hAnsi="Museo Sans 500"/>
                <w:b/>
              </w:rPr>
              <w:lastRenderedPageBreak/>
              <w:t>Book review/research paper</w:t>
            </w:r>
            <w:r w:rsidR="00297235">
              <w:rPr>
                <w:rFonts w:ascii="Museo Sans 500" w:hAnsi="Museo Sans 500"/>
                <w:b/>
              </w:rPr>
              <w:t>/webiste</w:t>
            </w:r>
            <w:r w:rsidRPr="00DF4AF1">
              <w:rPr>
                <w:rFonts w:ascii="Museo Sans 500" w:hAnsi="Museo Sans 500"/>
                <w:b/>
              </w:rPr>
              <w:t xml:space="preserve"> review</w:t>
            </w:r>
          </w:p>
        </w:tc>
        <w:tc>
          <w:tcPr>
            <w:tcW w:w="3827" w:type="dxa"/>
          </w:tcPr>
          <w:p w14:paraId="59984F27" w14:textId="6419280B" w:rsidR="00C10A0A" w:rsidRDefault="00297235" w:rsidP="004305B2">
            <w:pPr>
              <w:rPr>
                <w:rFonts w:ascii="Museo Sans 500" w:hAnsi="Museo Sans 500"/>
              </w:rPr>
            </w:pPr>
            <w:r>
              <w:rPr>
                <w:rFonts w:ascii="Museo Sans 500" w:hAnsi="Museo Sans 500"/>
              </w:rPr>
              <w:t xml:space="preserve">Doing a book, website or </w:t>
            </w:r>
            <w:r w:rsidR="004305B2">
              <w:rPr>
                <w:rFonts w:ascii="Museo Sans 500" w:hAnsi="Museo Sans 500"/>
              </w:rPr>
              <w:t>research paper review and sharing this knowledge can count towards CPD requirements. The reflective sheet (appendix 1) should be completed as part of the review and then used to form the basis of a discussion with the supervisor or the volunteer should share their findings/learning with other volunteers/colleagues as part of a study day, group supervision session or similar</w:t>
            </w:r>
          </w:p>
        </w:tc>
        <w:tc>
          <w:tcPr>
            <w:tcW w:w="3119" w:type="dxa"/>
          </w:tcPr>
          <w:p w14:paraId="432174F8" w14:textId="30261AFB" w:rsidR="00C10A0A" w:rsidRDefault="00075BC3" w:rsidP="004305B2">
            <w:pPr>
              <w:rPr>
                <w:rFonts w:ascii="Museo Sans 500" w:hAnsi="Museo Sans 500"/>
              </w:rPr>
            </w:pPr>
            <w:r>
              <w:rPr>
                <w:rFonts w:ascii="Museo Sans 500" w:hAnsi="Museo Sans 500"/>
              </w:rPr>
              <w:t>Maximum of 3 hours. Up to 2</w:t>
            </w:r>
            <w:r w:rsidR="004305B2">
              <w:rPr>
                <w:rFonts w:ascii="Museo Sans 500" w:hAnsi="Museo Sans 500"/>
              </w:rPr>
              <w:t xml:space="preserve"> hour</w:t>
            </w:r>
            <w:r>
              <w:rPr>
                <w:rFonts w:ascii="Museo Sans 500" w:hAnsi="Museo Sans 500"/>
              </w:rPr>
              <w:t>s</w:t>
            </w:r>
            <w:r w:rsidR="004305B2">
              <w:rPr>
                <w:rFonts w:ascii="Museo Sans 500" w:hAnsi="Museo Sans 500"/>
              </w:rPr>
              <w:t xml:space="preserve"> for the review and 1 hour sharing the learning with their supervisor or others </w:t>
            </w:r>
          </w:p>
        </w:tc>
      </w:tr>
      <w:tr w:rsidR="00C10A0A" w14:paraId="4C726EB5" w14:textId="77777777" w:rsidTr="00DF4AF1">
        <w:tc>
          <w:tcPr>
            <w:tcW w:w="2694" w:type="dxa"/>
          </w:tcPr>
          <w:p w14:paraId="59B37027" w14:textId="77777777" w:rsidR="00C10A0A" w:rsidRPr="00DF4AF1" w:rsidRDefault="005C212A" w:rsidP="005C212A">
            <w:pPr>
              <w:rPr>
                <w:rFonts w:ascii="Museo Sans 500" w:hAnsi="Museo Sans 500"/>
                <w:b/>
              </w:rPr>
            </w:pPr>
            <w:r w:rsidRPr="00DF4AF1">
              <w:rPr>
                <w:rFonts w:ascii="Museo Sans 500" w:hAnsi="Museo Sans 500"/>
                <w:b/>
              </w:rPr>
              <w:t xml:space="preserve">Other training relevant to their BfN volunteering role e.g. UNICEF BFI training or qualifications, study towards IBCLC qualification, HCP training, counselling training etc  </w:t>
            </w:r>
          </w:p>
        </w:tc>
        <w:tc>
          <w:tcPr>
            <w:tcW w:w="3827" w:type="dxa"/>
          </w:tcPr>
          <w:p w14:paraId="53E27FFA" w14:textId="77777777" w:rsidR="00C10A0A" w:rsidRDefault="005C212A">
            <w:pPr>
              <w:rPr>
                <w:rFonts w:ascii="Museo Sans 500" w:hAnsi="Museo Sans 500"/>
              </w:rPr>
            </w:pPr>
            <w:r>
              <w:rPr>
                <w:rFonts w:ascii="Museo Sans 500" w:hAnsi="Museo Sans 500"/>
              </w:rPr>
              <w:t xml:space="preserve">The subject and level of the training should be recorded on the annual return </w:t>
            </w:r>
          </w:p>
        </w:tc>
        <w:tc>
          <w:tcPr>
            <w:tcW w:w="3119" w:type="dxa"/>
          </w:tcPr>
          <w:p w14:paraId="335484AB" w14:textId="77777777" w:rsidR="00C10A0A" w:rsidRDefault="005C212A">
            <w:pPr>
              <w:rPr>
                <w:rFonts w:ascii="Museo Sans 500" w:hAnsi="Museo Sans 500"/>
              </w:rPr>
            </w:pPr>
            <w:r>
              <w:rPr>
                <w:rFonts w:ascii="Museo Sans 500" w:hAnsi="Museo Sans 500"/>
              </w:rPr>
              <w:t xml:space="preserve">Hours spent completing the training </w:t>
            </w:r>
          </w:p>
        </w:tc>
      </w:tr>
    </w:tbl>
    <w:p w14:paraId="5D0E06BF" w14:textId="77777777" w:rsidR="00C10A0A" w:rsidRDefault="00C10A0A">
      <w:pPr>
        <w:rPr>
          <w:rFonts w:ascii="Museo Sans 500" w:hAnsi="Museo Sans 500"/>
        </w:rPr>
      </w:pPr>
    </w:p>
    <w:p w14:paraId="7E25A3ED" w14:textId="77777777" w:rsidR="005C212A" w:rsidRPr="00DF4AF1" w:rsidRDefault="005C212A">
      <w:pPr>
        <w:rPr>
          <w:rFonts w:ascii="Museo Sans 500" w:hAnsi="Museo Sans 500"/>
          <w:b/>
        </w:rPr>
      </w:pPr>
      <w:r w:rsidRPr="00DF4AF1">
        <w:rPr>
          <w:rFonts w:ascii="Museo Sans 500" w:hAnsi="Museo Sans 500"/>
          <w:b/>
        </w:rPr>
        <w:t>Additional requirements for Tutors and Supervisors</w:t>
      </w:r>
    </w:p>
    <w:p w14:paraId="050EB370" w14:textId="17648539" w:rsidR="005C212A" w:rsidRDefault="005C212A">
      <w:pPr>
        <w:rPr>
          <w:rFonts w:ascii="Museo Sans 500" w:hAnsi="Museo Sans 500"/>
        </w:rPr>
      </w:pPr>
      <w:r>
        <w:rPr>
          <w:rFonts w:ascii="Museo Sans 500" w:hAnsi="Museo Sans 500"/>
        </w:rPr>
        <w:t xml:space="preserve">All Tutors and Supervisors </w:t>
      </w:r>
      <w:r w:rsidRPr="005C212A">
        <w:rPr>
          <w:rFonts w:ascii="Museo Sans 500" w:hAnsi="Museo Sans 500"/>
          <w:b/>
        </w:rPr>
        <w:t>must</w:t>
      </w:r>
      <w:r>
        <w:rPr>
          <w:rFonts w:ascii="Museo Sans 500" w:hAnsi="Museo Sans 500"/>
        </w:rPr>
        <w:t xml:space="preserve"> attend either </w:t>
      </w:r>
      <w:r w:rsidRPr="005C212A">
        <w:rPr>
          <w:rFonts w:ascii="Museo Sans 500" w:hAnsi="Museo Sans 500"/>
          <w:b/>
        </w:rPr>
        <w:t>two CPD sessions</w:t>
      </w:r>
      <w:r>
        <w:rPr>
          <w:rFonts w:ascii="Museo Sans 500" w:hAnsi="Museo Sans 500"/>
        </w:rPr>
        <w:t xml:space="preserve"> or </w:t>
      </w:r>
      <w:r w:rsidRPr="005C212A">
        <w:rPr>
          <w:rFonts w:ascii="Museo Sans 500" w:hAnsi="Museo Sans 500"/>
          <w:b/>
        </w:rPr>
        <w:t>one CPD session and two standardisation meetings</w:t>
      </w:r>
      <w:r w:rsidR="007E58D0">
        <w:rPr>
          <w:rFonts w:ascii="Museo Sans 500" w:hAnsi="Museo Sans 500"/>
        </w:rPr>
        <w:t xml:space="preserve"> during the year. </w:t>
      </w:r>
      <w:r w:rsidR="00DF4AF1">
        <w:rPr>
          <w:rFonts w:ascii="Museo Sans 500" w:hAnsi="Museo Sans 500"/>
        </w:rPr>
        <w:t>Dates of attendance should be documented on their annual return. CPD sessions will now be offered on a quarterly basis with two options for attendance each quarter to make it easier to attend. If any Tutor</w:t>
      </w:r>
      <w:r w:rsidR="00D42284">
        <w:rPr>
          <w:rFonts w:ascii="Museo Sans 500" w:hAnsi="Museo Sans 500"/>
        </w:rPr>
        <w:t>s or S</w:t>
      </w:r>
      <w:r w:rsidR="00DF4AF1">
        <w:rPr>
          <w:rFonts w:ascii="Museo Sans 500" w:hAnsi="Museo Sans 500"/>
        </w:rPr>
        <w:t xml:space="preserve">upervisors are worried about being able to attend enough sessions in a year they should speak to Helen Wilton and/or their Supervisor as early as possible in the year to try and find other suitable learning opportunities relevant to their tutoring/supervising role. </w:t>
      </w:r>
    </w:p>
    <w:p w14:paraId="20067860" w14:textId="77777777" w:rsidR="009B0DDD" w:rsidRDefault="009B0DDD">
      <w:pPr>
        <w:rPr>
          <w:rFonts w:ascii="Museo Sans 500" w:hAnsi="Museo Sans 500"/>
        </w:rPr>
      </w:pPr>
      <w:r>
        <w:rPr>
          <w:rFonts w:ascii="Museo Sans 500" w:hAnsi="Museo Sans 500"/>
        </w:rPr>
        <w:t xml:space="preserve">Any Tutor who is also working as an Internal Moderator must attend at least </w:t>
      </w:r>
      <w:r w:rsidRPr="009B0DDD">
        <w:rPr>
          <w:rFonts w:ascii="Museo Sans 500" w:hAnsi="Museo Sans 500"/>
          <w:b/>
        </w:rPr>
        <w:t>1 standardisation meeting</w:t>
      </w:r>
      <w:r>
        <w:rPr>
          <w:rFonts w:ascii="Museo Sans 500" w:hAnsi="Museo Sans 500"/>
        </w:rPr>
        <w:t xml:space="preserve"> each year.</w:t>
      </w:r>
    </w:p>
    <w:p w14:paraId="3344C68E" w14:textId="77777777" w:rsidR="0095632F" w:rsidRDefault="0095632F">
      <w:pPr>
        <w:rPr>
          <w:rFonts w:ascii="Museo Sans 500" w:hAnsi="Museo Sans 500"/>
        </w:rPr>
      </w:pPr>
    </w:p>
    <w:p w14:paraId="7081FA98" w14:textId="77777777" w:rsidR="0095632F" w:rsidRDefault="00F575D8">
      <w:pPr>
        <w:rPr>
          <w:rFonts w:ascii="Museo Sans 500" w:hAnsi="Museo Sans 500"/>
          <w:b/>
        </w:rPr>
      </w:pPr>
      <w:r>
        <w:rPr>
          <w:rFonts w:ascii="Museo Sans 500" w:hAnsi="Museo Sans 500"/>
          <w:b/>
        </w:rPr>
        <w:t>Changes to the 2022 annual return</w:t>
      </w:r>
    </w:p>
    <w:p w14:paraId="45777E39" w14:textId="77777777" w:rsidR="008E4FD7" w:rsidRDefault="00F575D8" w:rsidP="00976C9A">
      <w:pPr>
        <w:rPr>
          <w:rFonts w:ascii="Museo Sans 500" w:hAnsi="Museo Sans 500"/>
        </w:rPr>
      </w:pPr>
      <w:r>
        <w:rPr>
          <w:rFonts w:ascii="Museo Sans 500" w:hAnsi="Museo Sans 500"/>
        </w:rPr>
        <w:t xml:space="preserve">There will be a slightly changed 2022 return to reflect this change to CPD requirements. The new form will also have a space for tutors and supervisors to </w:t>
      </w:r>
      <w:r w:rsidR="00D42284">
        <w:rPr>
          <w:rFonts w:ascii="Museo Sans 500" w:hAnsi="Museo Sans 500"/>
        </w:rPr>
        <w:t>document the dates they attended CPD/Standardisation meetings and to confirm</w:t>
      </w:r>
      <w:r>
        <w:rPr>
          <w:rFonts w:ascii="Museo Sans 500" w:hAnsi="Museo Sans 500"/>
        </w:rPr>
        <w:t xml:space="preserve"> if they have met the additional requirements for their CPD in 2022</w:t>
      </w:r>
      <w:r w:rsidR="00976C9A">
        <w:rPr>
          <w:rFonts w:ascii="Museo Sans 500" w:hAnsi="Museo Sans 500"/>
        </w:rPr>
        <w:t xml:space="preserve">. </w:t>
      </w:r>
      <w:r>
        <w:rPr>
          <w:rFonts w:ascii="Museo Sans 500" w:hAnsi="Museo Sans 500"/>
        </w:rPr>
        <w:t xml:space="preserve"> </w:t>
      </w:r>
    </w:p>
    <w:p w14:paraId="143224DB" w14:textId="77777777" w:rsidR="00D42284" w:rsidRDefault="00D42284">
      <w:pPr>
        <w:rPr>
          <w:rFonts w:ascii="Museo Sans 500" w:hAnsi="Museo Sans 500"/>
        </w:rPr>
      </w:pPr>
    </w:p>
    <w:p w14:paraId="62BC985C" w14:textId="77777777" w:rsidR="0095632F" w:rsidRDefault="0095632F">
      <w:pPr>
        <w:rPr>
          <w:rFonts w:ascii="Museo Sans 500" w:hAnsi="Museo Sans 500"/>
        </w:rPr>
      </w:pPr>
      <w:r>
        <w:rPr>
          <w:rFonts w:ascii="Museo Sans 500" w:hAnsi="Museo Sans 500"/>
        </w:rPr>
        <w:lastRenderedPageBreak/>
        <w:t xml:space="preserve">Appendix 1 </w:t>
      </w:r>
    </w:p>
    <w:p w14:paraId="782DE11A" w14:textId="77777777" w:rsidR="00C16994" w:rsidRDefault="0095632F">
      <w:pPr>
        <w:rPr>
          <w:rFonts w:ascii="Museo Sans 500" w:hAnsi="Museo Sans 500"/>
        </w:rPr>
      </w:pPr>
      <w:r>
        <w:rPr>
          <w:rFonts w:ascii="Museo Sans 500" w:hAnsi="Museo Sans 500"/>
        </w:rPr>
        <w:t xml:space="preserve">Reflection sheet for use after attending a webinar or </w:t>
      </w:r>
      <w:r w:rsidR="00C16994">
        <w:rPr>
          <w:rFonts w:ascii="Museo Sans 500" w:hAnsi="Museo Sans 500"/>
        </w:rPr>
        <w:t>doing a book/research paper review</w:t>
      </w:r>
    </w:p>
    <w:tbl>
      <w:tblPr>
        <w:tblStyle w:val="TableGrid"/>
        <w:tblW w:w="0" w:type="auto"/>
        <w:tblLook w:val="04A0" w:firstRow="1" w:lastRow="0" w:firstColumn="1" w:lastColumn="0" w:noHBand="0" w:noVBand="1"/>
      </w:tblPr>
      <w:tblGrid>
        <w:gridCol w:w="4508"/>
        <w:gridCol w:w="4508"/>
      </w:tblGrid>
      <w:tr w:rsidR="00C16994" w14:paraId="5FD84BB9" w14:textId="77777777" w:rsidTr="003C0E40">
        <w:tc>
          <w:tcPr>
            <w:tcW w:w="4508" w:type="dxa"/>
            <w:shd w:val="clear" w:color="auto" w:fill="D0CECE" w:themeFill="background2" w:themeFillShade="E6"/>
          </w:tcPr>
          <w:p w14:paraId="1321A0ED" w14:textId="77777777" w:rsidR="00C16994" w:rsidRDefault="00C16994">
            <w:pPr>
              <w:rPr>
                <w:rFonts w:ascii="Museo Sans 500" w:hAnsi="Museo Sans 500"/>
              </w:rPr>
            </w:pPr>
            <w:r>
              <w:rPr>
                <w:rFonts w:ascii="Museo Sans 500" w:hAnsi="Museo Sans 500"/>
              </w:rPr>
              <w:t>Topic of webinar, name of book or title of research paper</w:t>
            </w:r>
          </w:p>
        </w:tc>
        <w:tc>
          <w:tcPr>
            <w:tcW w:w="4508" w:type="dxa"/>
          </w:tcPr>
          <w:p w14:paraId="0C276EF4" w14:textId="77777777" w:rsidR="00C16994" w:rsidRDefault="00C16994">
            <w:pPr>
              <w:rPr>
                <w:rFonts w:ascii="Museo Sans 500" w:hAnsi="Museo Sans 500"/>
              </w:rPr>
            </w:pPr>
          </w:p>
        </w:tc>
      </w:tr>
      <w:tr w:rsidR="00C16994" w14:paraId="78956DD5" w14:textId="77777777" w:rsidTr="003C0E40">
        <w:tc>
          <w:tcPr>
            <w:tcW w:w="4508" w:type="dxa"/>
            <w:shd w:val="clear" w:color="auto" w:fill="D0CECE" w:themeFill="background2" w:themeFillShade="E6"/>
          </w:tcPr>
          <w:p w14:paraId="07DDE42F" w14:textId="77777777" w:rsidR="00C16994" w:rsidRDefault="00C16994">
            <w:pPr>
              <w:rPr>
                <w:rFonts w:ascii="Museo Sans 500" w:hAnsi="Museo Sans 500"/>
              </w:rPr>
            </w:pPr>
            <w:r>
              <w:rPr>
                <w:rFonts w:ascii="Museo Sans 500" w:hAnsi="Museo Sans 500"/>
              </w:rPr>
              <w:t>Link if research paper</w:t>
            </w:r>
          </w:p>
        </w:tc>
        <w:tc>
          <w:tcPr>
            <w:tcW w:w="4508" w:type="dxa"/>
          </w:tcPr>
          <w:p w14:paraId="668788BB" w14:textId="77777777" w:rsidR="00C16994" w:rsidRDefault="00C16994">
            <w:pPr>
              <w:rPr>
                <w:rFonts w:ascii="Museo Sans 500" w:hAnsi="Museo Sans 500"/>
              </w:rPr>
            </w:pPr>
          </w:p>
        </w:tc>
      </w:tr>
    </w:tbl>
    <w:p w14:paraId="17A386E8" w14:textId="77777777" w:rsidR="00C16994" w:rsidRDefault="00C16994"/>
    <w:tbl>
      <w:tblPr>
        <w:tblStyle w:val="TableGrid"/>
        <w:tblW w:w="0" w:type="auto"/>
        <w:tblLook w:val="04A0" w:firstRow="1" w:lastRow="0" w:firstColumn="1" w:lastColumn="0" w:noHBand="0" w:noVBand="1"/>
      </w:tblPr>
      <w:tblGrid>
        <w:gridCol w:w="9016"/>
      </w:tblGrid>
      <w:tr w:rsidR="00C16994" w14:paraId="4CD13937" w14:textId="77777777" w:rsidTr="003C0E40">
        <w:tc>
          <w:tcPr>
            <w:tcW w:w="9016" w:type="dxa"/>
            <w:shd w:val="clear" w:color="auto" w:fill="D0CECE" w:themeFill="background2" w:themeFillShade="E6"/>
          </w:tcPr>
          <w:p w14:paraId="777B35F0" w14:textId="77777777" w:rsidR="00C16994" w:rsidRDefault="00C16994" w:rsidP="00C16994">
            <w:pPr>
              <w:rPr>
                <w:rFonts w:ascii="Museo Sans 500" w:hAnsi="Museo Sans 500"/>
              </w:rPr>
            </w:pPr>
            <w:r>
              <w:rPr>
                <w:rFonts w:ascii="Museo Sans 500" w:hAnsi="Museo Sans 500"/>
              </w:rPr>
              <w:t>What were the main learning points for you from watching the webinar or from reading the book/research paper</w:t>
            </w:r>
            <w:r w:rsidR="00DE58D8">
              <w:rPr>
                <w:rFonts w:ascii="Museo Sans 500" w:hAnsi="Museo Sans 500"/>
              </w:rPr>
              <w:t>?</w:t>
            </w:r>
          </w:p>
        </w:tc>
      </w:tr>
      <w:tr w:rsidR="00C16994" w14:paraId="21BA6AEF" w14:textId="77777777" w:rsidTr="00C16994">
        <w:tc>
          <w:tcPr>
            <w:tcW w:w="9016" w:type="dxa"/>
          </w:tcPr>
          <w:p w14:paraId="118CC4BB" w14:textId="77777777" w:rsidR="00C16994" w:rsidRDefault="00C16994">
            <w:pPr>
              <w:rPr>
                <w:rFonts w:ascii="Museo Sans 500" w:hAnsi="Museo Sans 500"/>
              </w:rPr>
            </w:pPr>
          </w:p>
          <w:p w14:paraId="6063F3ED" w14:textId="77777777" w:rsidR="00C16994" w:rsidRDefault="00C16994">
            <w:pPr>
              <w:rPr>
                <w:rFonts w:ascii="Museo Sans 500" w:hAnsi="Museo Sans 500"/>
              </w:rPr>
            </w:pPr>
          </w:p>
          <w:p w14:paraId="7591BB90" w14:textId="77777777" w:rsidR="00C16994" w:rsidRDefault="00C16994">
            <w:pPr>
              <w:rPr>
                <w:rFonts w:ascii="Museo Sans 500" w:hAnsi="Museo Sans 500"/>
              </w:rPr>
            </w:pPr>
          </w:p>
          <w:p w14:paraId="72D575CD" w14:textId="77777777" w:rsidR="00C16994" w:rsidRDefault="00C16994">
            <w:pPr>
              <w:rPr>
                <w:rFonts w:ascii="Museo Sans 500" w:hAnsi="Museo Sans 500"/>
              </w:rPr>
            </w:pPr>
          </w:p>
          <w:p w14:paraId="0215284C" w14:textId="77777777" w:rsidR="00C16994" w:rsidRDefault="00C16994">
            <w:pPr>
              <w:rPr>
                <w:rFonts w:ascii="Museo Sans 500" w:hAnsi="Museo Sans 500"/>
              </w:rPr>
            </w:pPr>
          </w:p>
          <w:p w14:paraId="00B7919A" w14:textId="77777777" w:rsidR="00C16994" w:rsidRDefault="00C16994">
            <w:pPr>
              <w:rPr>
                <w:rFonts w:ascii="Museo Sans 500" w:hAnsi="Museo Sans 500"/>
              </w:rPr>
            </w:pPr>
          </w:p>
          <w:p w14:paraId="1D5977F3" w14:textId="77777777" w:rsidR="00C16994" w:rsidRDefault="00C16994">
            <w:pPr>
              <w:rPr>
                <w:rFonts w:ascii="Museo Sans 500" w:hAnsi="Museo Sans 500"/>
              </w:rPr>
            </w:pPr>
          </w:p>
          <w:p w14:paraId="0C5B55D4" w14:textId="77777777" w:rsidR="00C16994" w:rsidRDefault="00C16994">
            <w:pPr>
              <w:rPr>
                <w:rFonts w:ascii="Museo Sans 500" w:hAnsi="Museo Sans 500"/>
              </w:rPr>
            </w:pPr>
          </w:p>
          <w:p w14:paraId="26F86153" w14:textId="77777777" w:rsidR="00C16994" w:rsidRDefault="00C16994">
            <w:pPr>
              <w:rPr>
                <w:rFonts w:ascii="Museo Sans 500" w:hAnsi="Museo Sans 500"/>
              </w:rPr>
            </w:pPr>
          </w:p>
        </w:tc>
      </w:tr>
      <w:tr w:rsidR="00C16994" w14:paraId="62722840" w14:textId="77777777" w:rsidTr="003C0E40">
        <w:tc>
          <w:tcPr>
            <w:tcW w:w="9016" w:type="dxa"/>
            <w:shd w:val="clear" w:color="auto" w:fill="D0CECE" w:themeFill="background2" w:themeFillShade="E6"/>
          </w:tcPr>
          <w:p w14:paraId="07A51062" w14:textId="77777777" w:rsidR="00C16994" w:rsidRDefault="00C16994">
            <w:pPr>
              <w:rPr>
                <w:rFonts w:ascii="Museo Sans 500" w:hAnsi="Museo Sans 500"/>
              </w:rPr>
            </w:pPr>
            <w:r>
              <w:rPr>
                <w:rFonts w:ascii="Museo Sans 500" w:hAnsi="Museo Sans 500"/>
              </w:rPr>
              <w:t>Was there anything you found especially interesting or that was new information for you?</w:t>
            </w:r>
          </w:p>
        </w:tc>
      </w:tr>
      <w:tr w:rsidR="00C16994" w14:paraId="62EFAE23" w14:textId="77777777" w:rsidTr="00C16994">
        <w:tc>
          <w:tcPr>
            <w:tcW w:w="9016" w:type="dxa"/>
          </w:tcPr>
          <w:p w14:paraId="507EFAA0" w14:textId="77777777" w:rsidR="00C16994" w:rsidRDefault="00C16994">
            <w:pPr>
              <w:rPr>
                <w:rFonts w:ascii="Museo Sans 500" w:hAnsi="Museo Sans 500"/>
              </w:rPr>
            </w:pPr>
          </w:p>
          <w:p w14:paraId="3261A657" w14:textId="77777777" w:rsidR="00C16994" w:rsidRDefault="00C16994">
            <w:pPr>
              <w:rPr>
                <w:rFonts w:ascii="Museo Sans 500" w:hAnsi="Museo Sans 500"/>
              </w:rPr>
            </w:pPr>
          </w:p>
          <w:p w14:paraId="673725C1" w14:textId="77777777" w:rsidR="00C16994" w:rsidRDefault="00C16994">
            <w:pPr>
              <w:rPr>
                <w:rFonts w:ascii="Museo Sans 500" w:hAnsi="Museo Sans 500"/>
              </w:rPr>
            </w:pPr>
          </w:p>
          <w:p w14:paraId="49B04843" w14:textId="77777777" w:rsidR="00C16994" w:rsidRDefault="00C16994">
            <w:pPr>
              <w:rPr>
                <w:rFonts w:ascii="Museo Sans 500" w:hAnsi="Museo Sans 500"/>
              </w:rPr>
            </w:pPr>
          </w:p>
          <w:p w14:paraId="0AD10271" w14:textId="77777777" w:rsidR="00C16994" w:rsidRDefault="00C16994">
            <w:pPr>
              <w:rPr>
                <w:rFonts w:ascii="Museo Sans 500" w:hAnsi="Museo Sans 500"/>
              </w:rPr>
            </w:pPr>
          </w:p>
          <w:p w14:paraId="0F576333" w14:textId="77777777" w:rsidR="00C16994" w:rsidRDefault="00C16994">
            <w:pPr>
              <w:rPr>
                <w:rFonts w:ascii="Museo Sans 500" w:hAnsi="Museo Sans 500"/>
              </w:rPr>
            </w:pPr>
          </w:p>
          <w:p w14:paraId="26854D35" w14:textId="77777777" w:rsidR="00C16994" w:rsidRDefault="00C16994">
            <w:pPr>
              <w:rPr>
                <w:rFonts w:ascii="Museo Sans 500" w:hAnsi="Museo Sans 500"/>
              </w:rPr>
            </w:pPr>
          </w:p>
        </w:tc>
      </w:tr>
      <w:tr w:rsidR="00C16994" w14:paraId="172C09C2" w14:textId="77777777" w:rsidTr="003C0E40">
        <w:tc>
          <w:tcPr>
            <w:tcW w:w="9016" w:type="dxa"/>
            <w:shd w:val="clear" w:color="auto" w:fill="D0CECE" w:themeFill="background2" w:themeFillShade="E6"/>
          </w:tcPr>
          <w:p w14:paraId="1FF86449" w14:textId="174B023D" w:rsidR="00C16994" w:rsidRDefault="00C16994" w:rsidP="00C16994">
            <w:pPr>
              <w:rPr>
                <w:rFonts w:ascii="Museo Sans 500" w:hAnsi="Museo Sans 500"/>
              </w:rPr>
            </w:pPr>
            <w:r>
              <w:rPr>
                <w:rFonts w:ascii="Museo Sans 500" w:hAnsi="Museo Sans 500"/>
              </w:rPr>
              <w:t>Reflect on how the learning from this activity might impact on your practice as a peer supporter</w:t>
            </w:r>
            <w:r w:rsidR="001337C4">
              <w:rPr>
                <w:rFonts w:ascii="Museo Sans 500" w:hAnsi="Museo Sans 500"/>
              </w:rPr>
              <w:t>.</w:t>
            </w:r>
            <w:r>
              <w:rPr>
                <w:rFonts w:ascii="Museo Sans 500" w:hAnsi="Museo Sans 500"/>
              </w:rPr>
              <w:t xml:space="preserve"> </w:t>
            </w:r>
            <w:r w:rsidR="001337C4">
              <w:rPr>
                <w:rFonts w:ascii="Museo Sans 500" w:hAnsi="Museo Sans 500"/>
              </w:rPr>
              <w:t>I</w:t>
            </w:r>
            <w:r>
              <w:rPr>
                <w:rFonts w:ascii="Museo Sans 500" w:hAnsi="Museo Sans 500"/>
              </w:rPr>
              <w:t>s there anything you might do differently after watching the webinar/reading the book or research paper?</w:t>
            </w:r>
          </w:p>
        </w:tc>
      </w:tr>
      <w:tr w:rsidR="00C16994" w14:paraId="409E619F" w14:textId="77777777" w:rsidTr="00C16994">
        <w:tc>
          <w:tcPr>
            <w:tcW w:w="9016" w:type="dxa"/>
          </w:tcPr>
          <w:p w14:paraId="0F7F04A9" w14:textId="77777777" w:rsidR="00C16994" w:rsidRDefault="00C16994">
            <w:pPr>
              <w:rPr>
                <w:rFonts w:ascii="Museo Sans 500" w:hAnsi="Museo Sans 500"/>
              </w:rPr>
            </w:pPr>
          </w:p>
          <w:p w14:paraId="16E28F2E" w14:textId="77777777" w:rsidR="003C0E40" w:rsidRDefault="003C0E40">
            <w:pPr>
              <w:rPr>
                <w:rFonts w:ascii="Museo Sans 500" w:hAnsi="Museo Sans 500"/>
              </w:rPr>
            </w:pPr>
          </w:p>
          <w:p w14:paraId="0C9B8BA4" w14:textId="77777777" w:rsidR="003C0E40" w:rsidRDefault="003C0E40">
            <w:pPr>
              <w:rPr>
                <w:rFonts w:ascii="Museo Sans 500" w:hAnsi="Museo Sans 500"/>
              </w:rPr>
            </w:pPr>
          </w:p>
          <w:p w14:paraId="4648C155" w14:textId="77777777" w:rsidR="003C0E40" w:rsidRDefault="003C0E40">
            <w:pPr>
              <w:rPr>
                <w:rFonts w:ascii="Museo Sans 500" w:hAnsi="Museo Sans 500"/>
              </w:rPr>
            </w:pPr>
          </w:p>
          <w:p w14:paraId="702DC0E7" w14:textId="77777777" w:rsidR="003C0E40" w:rsidRDefault="003C0E40">
            <w:pPr>
              <w:rPr>
                <w:rFonts w:ascii="Museo Sans 500" w:hAnsi="Museo Sans 500"/>
              </w:rPr>
            </w:pPr>
          </w:p>
          <w:p w14:paraId="264E54C2" w14:textId="77777777" w:rsidR="003C0E40" w:rsidRDefault="003C0E40">
            <w:pPr>
              <w:rPr>
                <w:rFonts w:ascii="Museo Sans 500" w:hAnsi="Museo Sans 500"/>
              </w:rPr>
            </w:pPr>
          </w:p>
          <w:p w14:paraId="26164D40" w14:textId="77777777" w:rsidR="003C0E40" w:rsidRDefault="003C0E40">
            <w:pPr>
              <w:rPr>
                <w:rFonts w:ascii="Museo Sans 500" w:hAnsi="Museo Sans 500"/>
              </w:rPr>
            </w:pPr>
          </w:p>
        </w:tc>
      </w:tr>
      <w:tr w:rsidR="00C16994" w14:paraId="739D1649" w14:textId="77777777" w:rsidTr="003C0E40">
        <w:tc>
          <w:tcPr>
            <w:tcW w:w="9016" w:type="dxa"/>
            <w:shd w:val="clear" w:color="auto" w:fill="D0CECE" w:themeFill="background2" w:themeFillShade="E6"/>
          </w:tcPr>
          <w:p w14:paraId="1713F4A5" w14:textId="33A19D67" w:rsidR="00C16994" w:rsidRDefault="003C0E40">
            <w:pPr>
              <w:rPr>
                <w:rFonts w:ascii="Museo Sans 500" w:hAnsi="Museo Sans 500"/>
              </w:rPr>
            </w:pPr>
            <w:r>
              <w:rPr>
                <w:rFonts w:ascii="Museo Sans 500" w:hAnsi="Museo Sans 500"/>
              </w:rPr>
              <w:t>If you were sharing this learning with others (your supervisor, others within BfN, parents etc</w:t>
            </w:r>
            <w:r w:rsidR="001337C4">
              <w:rPr>
                <w:rFonts w:ascii="Museo Sans 500" w:hAnsi="Museo Sans 500"/>
              </w:rPr>
              <w:t>.</w:t>
            </w:r>
            <w:r>
              <w:rPr>
                <w:rFonts w:ascii="Museo Sans 500" w:hAnsi="Museo Sans 500"/>
              </w:rPr>
              <w:t>) what key points might you pick out to share and why?</w:t>
            </w:r>
          </w:p>
        </w:tc>
      </w:tr>
      <w:tr w:rsidR="003C0E40" w14:paraId="0B962CD9" w14:textId="77777777" w:rsidTr="00C16994">
        <w:tc>
          <w:tcPr>
            <w:tcW w:w="9016" w:type="dxa"/>
          </w:tcPr>
          <w:p w14:paraId="6C6CDF22" w14:textId="77777777" w:rsidR="003C0E40" w:rsidRDefault="003C0E40">
            <w:pPr>
              <w:rPr>
                <w:rFonts w:ascii="Museo Sans 500" w:hAnsi="Museo Sans 500"/>
              </w:rPr>
            </w:pPr>
          </w:p>
          <w:p w14:paraId="27B91BDB" w14:textId="77777777" w:rsidR="003C0E40" w:rsidRDefault="003C0E40">
            <w:pPr>
              <w:rPr>
                <w:rFonts w:ascii="Museo Sans 500" w:hAnsi="Museo Sans 500"/>
              </w:rPr>
            </w:pPr>
          </w:p>
          <w:p w14:paraId="036E67D2" w14:textId="77777777" w:rsidR="003C0E40" w:rsidRDefault="003C0E40">
            <w:pPr>
              <w:rPr>
                <w:rFonts w:ascii="Museo Sans 500" w:hAnsi="Museo Sans 500"/>
              </w:rPr>
            </w:pPr>
          </w:p>
          <w:p w14:paraId="3D918CCD" w14:textId="77777777" w:rsidR="003C0E40" w:rsidRDefault="003C0E40">
            <w:pPr>
              <w:rPr>
                <w:rFonts w:ascii="Museo Sans 500" w:hAnsi="Museo Sans 500"/>
              </w:rPr>
            </w:pPr>
          </w:p>
          <w:p w14:paraId="13D36014" w14:textId="77777777" w:rsidR="003C0E40" w:rsidRDefault="003C0E40">
            <w:pPr>
              <w:rPr>
                <w:rFonts w:ascii="Museo Sans 500" w:hAnsi="Museo Sans 500"/>
              </w:rPr>
            </w:pPr>
          </w:p>
          <w:p w14:paraId="2F199D4F" w14:textId="77777777" w:rsidR="003C0E40" w:rsidRDefault="003C0E40">
            <w:pPr>
              <w:rPr>
                <w:rFonts w:ascii="Museo Sans 500" w:hAnsi="Museo Sans 500"/>
              </w:rPr>
            </w:pPr>
          </w:p>
          <w:p w14:paraId="04B4A277" w14:textId="77777777" w:rsidR="003C0E40" w:rsidRDefault="003C0E40">
            <w:pPr>
              <w:rPr>
                <w:rFonts w:ascii="Museo Sans 500" w:hAnsi="Museo Sans 500"/>
              </w:rPr>
            </w:pPr>
          </w:p>
          <w:p w14:paraId="20C95CA4" w14:textId="77777777" w:rsidR="003C0E40" w:rsidRDefault="003C0E40">
            <w:pPr>
              <w:rPr>
                <w:rFonts w:ascii="Museo Sans 500" w:hAnsi="Museo Sans 500"/>
              </w:rPr>
            </w:pPr>
          </w:p>
          <w:p w14:paraId="67F3B5E6" w14:textId="77777777" w:rsidR="003C0E40" w:rsidRDefault="003C0E40">
            <w:pPr>
              <w:rPr>
                <w:rFonts w:ascii="Museo Sans 500" w:hAnsi="Museo Sans 500"/>
              </w:rPr>
            </w:pPr>
          </w:p>
        </w:tc>
      </w:tr>
    </w:tbl>
    <w:p w14:paraId="1B4330B7" w14:textId="77777777" w:rsidR="00C16994" w:rsidRPr="008C2C5D" w:rsidRDefault="00C16994">
      <w:pPr>
        <w:rPr>
          <w:rFonts w:ascii="Museo Sans 500" w:hAnsi="Museo Sans 500"/>
        </w:rPr>
      </w:pPr>
    </w:p>
    <w:sectPr w:rsidR="00C16994" w:rsidRPr="008C2C5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1BD88" w14:textId="77777777" w:rsidR="00A9538C" w:rsidRDefault="00A9538C" w:rsidP="008C2C5D">
      <w:pPr>
        <w:spacing w:after="0" w:line="240" w:lineRule="auto"/>
      </w:pPr>
      <w:r>
        <w:separator/>
      </w:r>
    </w:p>
  </w:endnote>
  <w:endnote w:type="continuationSeparator" w:id="0">
    <w:p w14:paraId="7EA2ADE6" w14:textId="77777777" w:rsidR="00A9538C" w:rsidRDefault="00A9538C" w:rsidP="008C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49C58" w14:textId="77777777" w:rsidR="00A9538C" w:rsidRDefault="00A9538C" w:rsidP="008C2C5D">
      <w:pPr>
        <w:spacing w:after="0" w:line="240" w:lineRule="auto"/>
      </w:pPr>
      <w:r>
        <w:separator/>
      </w:r>
    </w:p>
  </w:footnote>
  <w:footnote w:type="continuationSeparator" w:id="0">
    <w:p w14:paraId="2859326D" w14:textId="77777777" w:rsidR="00A9538C" w:rsidRDefault="00A9538C" w:rsidP="008C2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75E83" w14:textId="77777777" w:rsidR="008C2C5D" w:rsidRDefault="008C2C5D">
    <w:pPr>
      <w:pStyle w:val="Header"/>
    </w:pPr>
    <w:r>
      <w:rPr>
        <w:noProof/>
        <w:lang w:eastAsia="en-GB"/>
      </w:rPr>
      <w:drawing>
        <wp:anchor distT="0" distB="0" distL="114300" distR="114300" simplePos="0" relativeHeight="251658240" behindDoc="1" locked="0" layoutInCell="1" allowOverlap="1" wp14:anchorId="2FE387F4" wp14:editId="46E37435">
          <wp:simplePos x="0" y="0"/>
          <wp:positionH relativeFrom="column">
            <wp:posOffset>4343400</wp:posOffset>
          </wp:positionH>
          <wp:positionV relativeFrom="paragraph">
            <wp:posOffset>-211455</wp:posOffset>
          </wp:positionV>
          <wp:extent cx="2054225" cy="591185"/>
          <wp:effectExtent l="0" t="0" r="3175" b="0"/>
          <wp:wrapTight wrapText="bothSides">
            <wp:wrapPolygon edited="0">
              <wp:start x="0" y="0"/>
              <wp:lineTo x="0" y="20881"/>
              <wp:lineTo x="21433" y="20881"/>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9118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6D"/>
    <w:rsid w:val="00046843"/>
    <w:rsid w:val="00075BC3"/>
    <w:rsid w:val="000C1F2D"/>
    <w:rsid w:val="001337C4"/>
    <w:rsid w:val="00170B6D"/>
    <w:rsid w:val="002026BB"/>
    <w:rsid w:val="00243AB9"/>
    <w:rsid w:val="002537FF"/>
    <w:rsid w:val="00297235"/>
    <w:rsid w:val="002A52B5"/>
    <w:rsid w:val="002A72CF"/>
    <w:rsid w:val="00333F26"/>
    <w:rsid w:val="003B031C"/>
    <w:rsid w:val="003C0E40"/>
    <w:rsid w:val="004305B2"/>
    <w:rsid w:val="0058719E"/>
    <w:rsid w:val="005C212A"/>
    <w:rsid w:val="005F1B6B"/>
    <w:rsid w:val="0060360C"/>
    <w:rsid w:val="00610813"/>
    <w:rsid w:val="00663996"/>
    <w:rsid w:val="006809E5"/>
    <w:rsid w:val="007E58D0"/>
    <w:rsid w:val="00884F61"/>
    <w:rsid w:val="008C2C5D"/>
    <w:rsid w:val="008E4FD7"/>
    <w:rsid w:val="0095632F"/>
    <w:rsid w:val="00976C9A"/>
    <w:rsid w:val="009B0DDD"/>
    <w:rsid w:val="009E7D21"/>
    <w:rsid w:val="009F73B4"/>
    <w:rsid w:val="00A9538C"/>
    <w:rsid w:val="00B0406C"/>
    <w:rsid w:val="00C10A0A"/>
    <w:rsid w:val="00C13F0E"/>
    <w:rsid w:val="00C16994"/>
    <w:rsid w:val="00D40337"/>
    <w:rsid w:val="00D42284"/>
    <w:rsid w:val="00DA456C"/>
    <w:rsid w:val="00DA538E"/>
    <w:rsid w:val="00DE58D8"/>
    <w:rsid w:val="00DF4AF1"/>
    <w:rsid w:val="00ED408B"/>
    <w:rsid w:val="00F2577F"/>
    <w:rsid w:val="00F575D8"/>
    <w:rsid w:val="00F91FFE"/>
    <w:rsid w:val="00FB3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F914F"/>
  <w15:chartTrackingRefBased/>
  <w15:docId w15:val="{18FE030A-86E9-4E30-8324-FA62A2C5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C5D"/>
  </w:style>
  <w:style w:type="paragraph" w:styleId="Footer">
    <w:name w:val="footer"/>
    <w:basedOn w:val="Normal"/>
    <w:link w:val="FooterChar"/>
    <w:uiPriority w:val="99"/>
    <w:unhideWhenUsed/>
    <w:rsid w:val="008C2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C5D"/>
  </w:style>
  <w:style w:type="table" w:styleId="TableGrid">
    <w:name w:val="Table Grid"/>
    <w:basedOn w:val="TableNormal"/>
    <w:uiPriority w:val="39"/>
    <w:rsid w:val="00C1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0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1C"/>
    <w:rPr>
      <w:rFonts w:ascii="Segoe UI" w:hAnsi="Segoe UI" w:cs="Segoe UI"/>
      <w:sz w:val="18"/>
      <w:szCs w:val="18"/>
    </w:rPr>
  </w:style>
  <w:style w:type="character" w:styleId="CommentReference">
    <w:name w:val="annotation reference"/>
    <w:basedOn w:val="DefaultParagraphFont"/>
    <w:uiPriority w:val="99"/>
    <w:semiHidden/>
    <w:unhideWhenUsed/>
    <w:rsid w:val="003B031C"/>
    <w:rPr>
      <w:sz w:val="16"/>
      <w:szCs w:val="16"/>
    </w:rPr>
  </w:style>
  <w:style w:type="paragraph" w:styleId="CommentText">
    <w:name w:val="annotation text"/>
    <w:basedOn w:val="Normal"/>
    <w:link w:val="CommentTextChar"/>
    <w:uiPriority w:val="99"/>
    <w:semiHidden/>
    <w:unhideWhenUsed/>
    <w:rsid w:val="003B031C"/>
    <w:pPr>
      <w:spacing w:line="240" w:lineRule="auto"/>
    </w:pPr>
    <w:rPr>
      <w:sz w:val="20"/>
      <w:szCs w:val="20"/>
    </w:rPr>
  </w:style>
  <w:style w:type="character" w:customStyle="1" w:styleId="CommentTextChar">
    <w:name w:val="Comment Text Char"/>
    <w:basedOn w:val="DefaultParagraphFont"/>
    <w:link w:val="CommentText"/>
    <w:uiPriority w:val="99"/>
    <w:semiHidden/>
    <w:rsid w:val="003B031C"/>
    <w:rPr>
      <w:sz w:val="20"/>
      <w:szCs w:val="20"/>
    </w:rPr>
  </w:style>
  <w:style w:type="paragraph" w:styleId="CommentSubject">
    <w:name w:val="annotation subject"/>
    <w:basedOn w:val="CommentText"/>
    <w:next w:val="CommentText"/>
    <w:link w:val="CommentSubjectChar"/>
    <w:uiPriority w:val="99"/>
    <w:semiHidden/>
    <w:unhideWhenUsed/>
    <w:rsid w:val="003B031C"/>
    <w:rPr>
      <w:b/>
      <w:bCs/>
    </w:rPr>
  </w:style>
  <w:style w:type="character" w:customStyle="1" w:styleId="CommentSubjectChar">
    <w:name w:val="Comment Subject Char"/>
    <w:basedOn w:val="CommentTextChar"/>
    <w:link w:val="CommentSubject"/>
    <w:uiPriority w:val="99"/>
    <w:semiHidden/>
    <w:rsid w:val="003B03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9B68989638B4A89262A3FBF0BA48B" ma:contentTypeVersion="14" ma:contentTypeDescription="Create a new document." ma:contentTypeScope="" ma:versionID="e2de0fda571a21f2a4240ca6fb611520">
  <xsd:schema xmlns:xsd="http://www.w3.org/2001/XMLSchema" xmlns:xs="http://www.w3.org/2001/XMLSchema" xmlns:p="http://schemas.microsoft.com/office/2006/metadata/properties" xmlns:ns3="f2181fd9-ac78-4126-ace8-814b6ed37393" xmlns:ns4="91928169-01b2-4b46-9749-a0cfb504ee14" targetNamespace="http://schemas.microsoft.com/office/2006/metadata/properties" ma:root="true" ma:fieldsID="cc186e5c8b824d3617d131543629bf09" ns3:_="" ns4:_="">
    <xsd:import namespace="f2181fd9-ac78-4126-ace8-814b6ed37393"/>
    <xsd:import namespace="91928169-01b2-4b46-9749-a0cfb504ee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81fd9-ac78-4126-ace8-814b6ed373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28169-01b2-4b46-9749-a0cfb504ee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6CE3E-BCEE-4A40-831B-20CF82A1F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81fd9-ac78-4126-ace8-814b6ed37393"/>
    <ds:schemaRef ds:uri="91928169-01b2-4b46-9749-a0cfb504e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BCF9C-F833-4461-9C66-D7224E1CAD42}">
  <ds:schemaRefs>
    <ds:schemaRef ds:uri="http://schemas.microsoft.com/sharepoint/v3/contenttype/forms"/>
  </ds:schemaRefs>
</ds:datastoreItem>
</file>

<file path=customXml/itemProps3.xml><?xml version="1.0" encoding="utf-8"?>
<ds:datastoreItem xmlns:ds="http://schemas.openxmlformats.org/officeDocument/2006/customXml" ds:itemID="{72A70C81-6EDF-462D-893E-4EC3E0EBCE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Edwards</dc:creator>
  <cp:keywords/>
  <dc:description/>
  <cp:lastModifiedBy>Marion McDonald</cp:lastModifiedBy>
  <cp:revision>2</cp:revision>
  <dcterms:created xsi:type="dcterms:W3CDTF">2022-01-27T11:09:00Z</dcterms:created>
  <dcterms:modified xsi:type="dcterms:W3CDTF">2022-01-27T11:09:00Z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0x010100A809B68989638B4A89262A3FBF0BA48B</vt:lpwstr>
  </property>
</Properties>
</file>